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98D70" w14:textId="77777777" w:rsidR="003824F8" w:rsidRPr="00FF3994" w:rsidRDefault="003824F8" w:rsidP="003824F8">
      <w:pPr>
        <w:rPr>
          <w:rFonts w:ascii="Arial" w:hAnsi="Arial" w:cs="Arial"/>
          <w:b/>
          <w:bCs/>
          <w:sz w:val="22"/>
          <w:szCs w:val="22"/>
        </w:rPr>
      </w:pPr>
      <w:r w:rsidRPr="00FF3994">
        <w:rPr>
          <w:rFonts w:ascii="Arial" w:hAnsi="Arial" w:cs="Arial"/>
          <w:b/>
          <w:bCs/>
          <w:sz w:val="22"/>
          <w:szCs w:val="22"/>
        </w:rPr>
        <w:t>SHARING GALLUP STUDENT POLL RESULTS</w:t>
      </w:r>
    </w:p>
    <w:p w14:paraId="3FDA835D" w14:textId="4518E9F3" w:rsidR="003824F8" w:rsidRPr="00FF3994" w:rsidRDefault="003824F8" w:rsidP="003824F8">
      <w:p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Gallup encourages schools and districts to share their Gallup Student P</w:t>
      </w:r>
      <w:r w:rsidRPr="00FF3994">
        <w:rPr>
          <w:rFonts w:ascii="Arial" w:hAnsi="Arial" w:cs="Arial"/>
          <w:sz w:val="22"/>
          <w:szCs w:val="22"/>
        </w:rPr>
        <w:t>oll</w:t>
      </w:r>
      <w:r w:rsidRPr="00FF3994">
        <w:rPr>
          <w:rFonts w:ascii="Arial" w:hAnsi="Arial" w:cs="Arial"/>
          <w:sz w:val="22"/>
          <w:szCs w:val="22"/>
        </w:rPr>
        <w:t xml:space="preserve"> results with their local co</w:t>
      </w:r>
      <w:r w:rsidRPr="00FF3994">
        <w:rPr>
          <w:rFonts w:ascii="Arial" w:hAnsi="Arial" w:cs="Arial"/>
          <w:sz w:val="22"/>
          <w:szCs w:val="22"/>
        </w:rPr>
        <w:t>m</w:t>
      </w:r>
      <w:r w:rsidRPr="00FF3994">
        <w:rPr>
          <w:rFonts w:ascii="Arial" w:hAnsi="Arial" w:cs="Arial"/>
          <w:sz w:val="22"/>
          <w:szCs w:val="22"/>
        </w:rPr>
        <w:t>munity and key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stakeholders. Below are some guidelines for the public release of school, district and the overall convenience sample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data and results.</w:t>
      </w:r>
    </w:p>
    <w:p w14:paraId="0F3189A4" w14:textId="7DAACA94" w:rsidR="003824F8" w:rsidRPr="00FF3994" w:rsidRDefault="003824F8" w:rsidP="003824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You can share the Gallup Student Poll participation results for your school and/or district. The N sizes on the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scorecard represent the total number of respondents for your school or district</w:t>
      </w:r>
      <w:r w:rsidR="000020CB" w:rsidRPr="00FF3994">
        <w:rPr>
          <w:rFonts w:ascii="Arial" w:hAnsi="Arial" w:cs="Arial"/>
          <w:sz w:val="22"/>
          <w:szCs w:val="22"/>
        </w:rPr>
        <w:t>. Y</w:t>
      </w:r>
      <w:r w:rsidRPr="00FF3994">
        <w:rPr>
          <w:rFonts w:ascii="Arial" w:hAnsi="Arial" w:cs="Arial"/>
          <w:sz w:val="22"/>
          <w:szCs w:val="22"/>
        </w:rPr>
        <w:t>our school or district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participation rate is based on the total number of eligible students in your school or district. Students in fifth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 xml:space="preserve">through </w:t>
      </w:r>
      <w:r w:rsidR="000020CB" w:rsidRPr="00FF3994">
        <w:rPr>
          <w:rFonts w:ascii="Arial" w:hAnsi="Arial" w:cs="Arial"/>
          <w:sz w:val="22"/>
          <w:szCs w:val="22"/>
        </w:rPr>
        <w:t>12</w:t>
      </w:r>
      <w:r w:rsidR="000020CB" w:rsidRPr="00FF3994">
        <w:rPr>
          <w:rFonts w:ascii="Arial" w:hAnsi="Arial" w:cs="Arial"/>
          <w:sz w:val="22"/>
          <w:szCs w:val="22"/>
          <w:vertAlign w:val="superscript"/>
        </w:rPr>
        <w:t>th</w:t>
      </w:r>
      <w:r w:rsidR="000020CB"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grade are eligible to participate in the Gallup Student Poll</w:t>
      </w:r>
      <w:r w:rsidRPr="00FF3994">
        <w:rPr>
          <w:rFonts w:ascii="Arial" w:hAnsi="Arial" w:cs="Arial"/>
          <w:sz w:val="22"/>
          <w:szCs w:val="22"/>
        </w:rPr>
        <w:t>.</w:t>
      </w:r>
    </w:p>
    <w:p w14:paraId="66336F7F" w14:textId="2C1FBA7C" w:rsidR="003824F8" w:rsidRPr="00FF3994" w:rsidRDefault="003824F8" w:rsidP="003824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Please include the Gallup Student Poll Methodology and Limitations of Polling. If most eligible students in fifth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through 12</w:t>
      </w:r>
      <w:r w:rsidR="000020CB" w:rsidRPr="00FF3994">
        <w:rPr>
          <w:rFonts w:ascii="Arial" w:hAnsi="Arial" w:cs="Arial"/>
          <w:sz w:val="22"/>
          <w:szCs w:val="22"/>
          <w:vertAlign w:val="superscript"/>
        </w:rPr>
        <w:t>th</w:t>
      </w:r>
      <w:r w:rsidR="000020CB"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grade were polled</w:t>
      </w:r>
      <w:r w:rsidR="000020CB" w:rsidRPr="00FF3994">
        <w:rPr>
          <w:rFonts w:ascii="Arial" w:hAnsi="Arial" w:cs="Arial"/>
          <w:sz w:val="22"/>
          <w:szCs w:val="22"/>
        </w:rPr>
        <w:t>,</w:t>
      </w:r>
      <w:r w:rsidRPr="00FF3994">
        <w:rPr>
          <w:rFonts w:ascii="Arial" w:hAnsi="Arial" w:cs="Arial"/>
          <w:sz w:val="22"/>
          <w:szCs w:val="22"/>
        </w:rPr>
        <w:t xml:space="preserve"> the district (or </w:t>
      </w:r>
      <w:r w:rsidR="000020CB" w:rsidRPr="00FF3994">
        <w:rPr>
          <w:rFonts w:ascii="Arial" w:hAnsi="Arial" w:cs="Arial"/>
          <w:sz w:val="22"/>
          <w:szCs w:val="22"/>
        </w:rPr>
        <w:t>school</w:t>
      </w:r>
      <w:r w:rsidRPr="00FF3994">
        <w:rPr>
          <w:rFonts w:ascii="Arial" w:hAnsi="Arial" w:cs="Arial"/>
          <w:sz w:val="22"/>
          <w:szCs w:val="22"/>
        </w:rPr>
        <w:t>) may indicate that the data represent a census</w:t>
      </w:r>
      <w:r w:rsidRPr="00FF3994">
        <w:rPr>
          <w:rFonts w:ascii="Arial" w:hAnsi="Arial" w:cs="Arial"/>
          <w:sz w:val="22"/>
          <w:szCs w:val="22"/>
        </w:rPr>
        <w:t>.</w:t>
      </w:r>
    </w:p>
    <w:p w14:paraId="01AE39BC" w14:textId="4E43F539" w:rsidR="003824F8" w:rsidRPr="00FF3994" w:rsidRDefault="003824F8" w:rsidP="003824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Please do not compare your school's or district's data to the overall line of data on your scorecard when publicly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sharing results. Because the overall data in your school or district report are an aggregate of a convenience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sample of all schools and districts that opted to participate in the Gallup Student Poll within that survey year</w:t>
      </w:r>
      <w:r w:rsidR="000020CB" w:rsidRPr="00FF3994">
        <w:rPr>
          <w:rFonts w:ascii="Arial" w:hAnsi="Arial" w:cs="Arial"/>
          <w:sz w:val="22"/>
          <w:szCs w:val="22"/>
        </w:rPr>
        <w:t>,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="000020CB" w:rsidRPr="00FF3994">
        <w:rPr>
          <w:rFonts w:ascii="Arial" w:hAnsi="Arial" w:cs="Arial"/>
          <w:sz w:val="22"/>
          <w:szCs w:val="22"/>
        </w:rPr>
        <w:t>t</w:t>
      </w:r>
      <w:r w:rsidRPr="00FF3994">
        <w:rPr>
          <w:rFonts w:ascii="Arial" w:hAnsi="Arial" w:cs="Arial"/>
          <w:sz w:val="22"/>
          <w:szCs w:val="22"/>
        </w:rPr>
        <w:t>he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data are not representative of the U.S</w:t>
      </w:r>
      <w:r w:rsidR="000020CB" w:rsidRPr="00FF3994">
        <w:rPr>
          <w:rFonts w:ascii="Arial" w:hAnsi="Arial" w:cs="Arial"/>
          <w:sz w:val="22"/>
          <w:szCs w:val="22"/>
        </w:rPr>
        <w:t>.</w:t>
      </w:r>
      <w:r w:rsidRPr="00FF3994">
        <w:rPr>
          <w:rFonts w:ascii="Arial" w:hAnsi="Arial" w:cs="Arial"/>
          <w:sz w:val="22"/>
          <w:szCs w:val="22"/>
        </w:rPr>
        <w:t xml:space="preserve"> population </w:t>
      </w:r>
      <w:r w:rsidR="000020CB" w:rsidRPr="00FF3994">
        <w:rPr>
          <w:rFonts w:ascii="Arial" w:hAnsi="Arial" w:cs="Arial"/>
          <w:sz w:val="22"/>
          <w:szCs w:val="22"/>
        </w:rPr>
        <w:t>o</w:t>
      </w:r>
      <w:r w:rsidRPr="00FF3994">
        <w:rPr>
          <w:rFonts w:ascii="Arial" w:hAnsi="Arial" w:cs="Arial"/>
          <w:sz w:val="22"/>
          <w:szCs w:val="22"/>
        </w:rPr>
        <w:t>f students in fifth through 12</w:t>
      </w:r>
      <w:r w:rsidR="000020CB" w:rsidRPr="00FF3994">
        <w:rPr>
          <w:rFonts w:ascii="Arial" w:hAnsi="Arial" w:cs="Arial"/>
          <w:sz w:val="22"/>
          <w:szCs w:val="22"/>
          <w:vertAlign w:val="superscript"/>
        </w:rPr>
        <w:t>th</w:t>
      </w:r>
      <w:r w:rsidR="000020CB"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grade and are thereby not fit for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data comparisons.</w:t>
      </w:r>
    </w:p>
    <w:p w14:paraId="13E9924E" w14:textId="77777777" w:rsidR="003824F8" w:rsidRPr="00FF3994" w:rsidRDefault="003824F8" w:rsidP="003824F8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You can share district or school plans to use the data to inform strategies and focus.</w:t>
      </w:r>
    </w:p>
    <w:p w14:paraId="029E65E0" w14:textId="77777777" w:rsidR="003824F8" w:rsidRPr="00FF3994" w:rsidRDefault="003824F8" w:rsidP="003824F8">
      <w:pPr>
        <w:rPr>
          <w:rFonts w:ascii="Arial" w:hAnsi="Arial" w:cs="Arial"/>
          <w:b/>
          <w:bCs/>
          <w:sz w:val="22"/>
          <w:szCs w:val="22"/>
        </w:rPr>
      </w:pPr>
      <w:r w:rsidRPr="00FF3994">
        <w:rPr>
          <w:rFonts w:ascii="Arial" w:hAnsi="Arial" w:cs="Arial"/>
          <w:b/>
          <w:bCs/>
          <w:sz w:val="22"/>
          <w:szCs w:val="22"/>
        </w:rPr>
        <w:t>GALLUP STUDENT POLL METHODOLOGY AND LIMITATIONS OF POLLING</w:t>
      </w:r>
    </w:p>
    <w:p w14:paraId="25197B52" w14:textId="07AFE4B0" w:rsidR="003824F8" w:rsidRPr="00FF3994" w:rsidRDefault="003824F8" w:rsidP="003824F8">
      <w:p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 xml:space="preserve">The annual Gallup Student Poll is offered at no cost for </w:t>
      </w:r>
      <w:r w:rsidR="000020CB" w:rsidRPr="00FF3994">
        <w:rPr>
          <w:rFonts w:ascii="Arial" w:hAnsi="Arial" w:cs="Arial"/>
          <w:sz w:val="22"/>
          <w:szCs w:val="22"/>
        </w:rPr>
        <w:t>U.</w:t>
      </w:r>
      <w:r w:rsidRPr="00FF3994">
        <w:rPr>
          <w:rFonts w:ascii="Arial" w:hAnsi="Arial" w:cs="Arial"/>
          <w:sz w:val="22"/>
          <w:szCs w:val="22"/>
        </w:rPr>
        <w:t>S. schools and districts. The online poll is completed by a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 xml:space="preserve">convenience sample </w:t>
      </w:r>
      <w:r w:rsidR="000020CB" w:rsidRPr="00FF3994">
        <w:rPr>
          <w:rFonts w:ascii="Arial" w:hAnsi="Arial" w:cs="Arial"/>
          <w:sz w:val="22"/>
          <w:szCs w:val="22"/>
        </w:rPr>
        <w:t>o</w:t>
      </w:r>
      <w:r w:rsidRPr="00FF3994">
        <w:rPr>
          <w:rFonts w:ascii="Arial" w:hAnsi="Arial" w:cs="Arial"/>
          <w:sz w:val="22"/>
          <w:szCs w:val="22"/>
        </w:rPr>
        <w:t>f schools and districts each fall. Gallup does not randomly select schools participating in the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annual Gallup Student poll or charge or give these schools any incentives beyond receipt of school-specific data.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Participation rates vary by school.</w:t>
      </w:r>
      <w:r w:rsidR="00FF3994"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The poll is conducted during a designated survey period and available during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school hours Monday through Friday only. The Gallup Student Poll is administered to students in fifth through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="00FF3994" w:rsidRPr="00FF3994">
        <w:rPr>
          <w:rFonts w:ascii="Arial" w:hAnsi="Arial" w:cs="Arial"/>
          <w:sz w:val="22"/>
          <w:szCs w:val="22"/>
        </w:rPr>
        <w:t>12</w:t>
      </w:r>
      <w:r w:rsidR="00FF3994" w:rsidRPr="00FF3994">
        <w:rPr>
          <w:rFonts w:ascii="Arial" w:hAnsi="Arial" w:cs="Arial"/>
          <w:sz w:val="22"/>
          <w:szCs w:val="22"/>
          <w:vertAlign w:val="superscript"/>
        </w:rPr>
        <w:t>th</w:t>
      </w:r>
      <w:r w:rsidR="00FF3994"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grade. The Gallup Student Poll adds additional elements for understanding school success beyond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cognitive measures.</w:t>
      </w:r>
    </w:p>
    <w:p w14:paraId="4139978B" w14:textId="44133040" w:rsidR="003824F8" w:rsidRDefault="003824F8" w:rsidP="003824F8">
      <w:pPr>
        <w:rPr>
          <w:rFonts w:ascii="Arial" w:hAnsi="Arial" w:cs="Arial"/>
          <w:sz w:val="22"/>
          <w:szCs w:val="22"/>
        </w:rPr>
      </w:pPr>
      <w:r w:rsidRPr="00FF3994">
        <w:rPr>
          <w:rFonts w:ascii="Arial" w:hAnsi="Arial" w:cs="Arial"/>
          <w:sz w:val="22"/>
          <w:szCs w:val="22"/>
        </w:rPr>
        <w:t>The overall data from the annual administration of the Gallup Student Poll may not reflect responses from a nationally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representative sample of students</w:t>
      </w:r>
      <w:r w:rsidR="00FF3994" w:rsidRPr="00FF3994">
        <w:rPr>
          <w:rFonts w:ascii="Arial" w:hAnsi="Arial" w:cs="Arial"/>
          <w:sz w:val="22"/>
          <w:szCs w:val="22"/>
        </w:rPr>
        <w:t>.</w:t>
      </w:r>
      <w:r w:rsidRPr="00FF3994">
        <w:rPr>
          <w:rFonts w:ascii="Arial" w:hAnsi="Arial" w:cs="Arial"/>
          <w:sz w:val="22"/>
          <w:szCs w:val="22"/>
        </w:rPr>
        <w:t xml:space="preserve"> The overall data are not statistically weighted to reflect the U.S. student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population; therefore, local schools and districts should use the overall data and scorecards cautiously as a data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comparison. School and district data and scorecards provide meaningful data for local comparisons and may inform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strategic initiatives and programming, though the results are not generalizable beyond the participating school</w:t>
      </w:r>
      <w:r w:rsidRPr="00FF3994">
        <w:rPr>
          <w:rFonts w:ascii="Arial" w:hAnsi="Arial" w:cs="Arial"/>
          <w:sz w:val="22"/>
          <w:szCs w:val="22"/>
        </w:rPr>
        <w:t xml:space="preserve"> </w:t>
      </w:r>
      <w:r w:rsidRPr="00FF3994">
        <w:rPr>
          <w:rFonts w:ascii="Arial" w:hAnsi="Arial" w:cs="Arial"/>
          <w:sz w:val="22"/>
          <w:szCs w:val="22"/>
        </w:rPr>
        <w:t>or district</w:t>
      </w:r>
      <w:r w:rsidRPr="00FF3994">
        <w:rPr>
          <w:rFonts w:ascii="Arial" w:hAnsi="Arial" w:cs="Arial"/>
          <w:sz w:val="22"/>
          <w:szCs w:val="22"/>
        </w:rPr>
        <w:t>.</w:t>
      </w:r>
    </w:p>
    <w:p w14:paraId="7428EBB5" w14:textId="77777777" w:rsidR="00313626" w:rsidRDefault="00313626" w:rsidP="003824F8">
      <w:pPr>
        <w:rPr>
          <w:rFonts w:ascii="Arial" w:hAnsi="Arial" w:cs="Arial"/>
          <w:sz w:val="22"/>
          <w:szCs w:val="22"/>
        </w:rPr>
      </w:pPr>
    </w:p>
    <w:p w14:paraId="285258F8" w14:textId="77777777" w:rsidR="00313626" w:rsidRDefault="00313626" w:rsidP="003824F8">
      <w:pPr>
        <w:rPr>
          <w:rFonts w:ascii="Arial" w:hAnsi="Arial" w:cs="Arial"/>
          <w:sz w:val="22"/>
          <w:szCs w:val="22"/>
        </w:rPr>
      </w:pPr>
    </w:p>
    <w:p w14:paraId="7F56AC14" w14:textId="77777777" w:rsidR="00313626" w:rsidRDefault="00313626" w:rsidP="003824F8">
      <w:pPr>
        <w:rPr>
          <w:rFonts w:ascii="Arial" w:hAnsi="Arial" w:cs="Arial"/>
          <w:sz w:val="22"/>
          <w:szCs w:val="22"/>
        </w:rPr>
      </w:pPr>
    </w:p>
    <w:p w14:paraId="05280ABF" w14:textId="2B112928" w:rsidR="00313626" w:rsidRPr="00362A56" w:rsidRDefault="00313626" w:rsidP="003824F8">
      <w:pPr>
        <w:rPr>
          <w:rFonts w:ascii="Arial" w:hAnsi="Arial" w:cs="Arial"/>
          <w:sz w:val="18"/>
          <w:szCs w:val="18"/>
        </w:rPr>
      </w:pPr>
      <w:r w:rsidRPr="00362A56">
        <w:rPr>
          <w:rFonts w:ascii="Arial" w:hAnsi="Arial" w:cs="Arial"/>
          <w:sz w:val="18"/>
          <w:szCs w:val="18"/>
        </w:rPr>
        <w:t xml:space="preserve">Copyright </w:t>
      </w:r>
      <w:r w:rsidRPr="00362A56">
        <w:rPr>
          <w:rFonts w:ascii="Arial" w:hAnsi="Arial" w:cs="Arial"/>
          <w:sz w:val="18"/>
          <w:szCs w:val="18"/>
        </w:rPr>
        <w:t>©</w:t>
      </w:r>
      <w:r w:rsidRPr="00362A56">
        <w:rPr>
          <w:rFonts w:ascii="Arial" w:hAnsi="Arial" w:cs="Arial"/>
          <w:sz w:val="18"/>
          <w:szCs w:val="18"/>
        </w:rPr>
        <w:t xml:space="preserve"> 2016 Gallup, I</w:t>
      </w:r>
      <w:r w:rsidR="00C519EE" w:rsidRPr="00362A56">
        <w:rPr>
          <w:rFonts w:ascii="Arial" w:hAnsi="Arial" w:cs="Arial"/>
          <w:sz w:val="18"/>
          <w:szCs w:val="18"/>
        </w:rPr>
        <w:t>nc. All</w:t>
      </w:r>
      <w:r w:rsidRPr="00362A56">
        <w:rPr>
          <w:rFonts w:ascii="Arial" w:hAnsi="Arial" w:cs="Arial"/>
          <w:sz w:val="18"/>
          <w:szCs w:val="18"/>
        </w:rPr>
        <w:t xml:space="preserve"> rights reserved.</w:t>
      </w:r>
    </w:p>
    <w:sectPr w:rsidR="00313626" w:rsidRPr="00362A5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B28A9" w14:textId="77777777" w:rsidR="003824F8" w:rsidRDefault="003824F8" w:rsidP="003824F8">
      <w:pPr>
        <w:spacing w:after="0" w:line="240" w:lineRule="auto"/>
      </w:pPr>
      <w:r>
        <w:separator/>
      </w:r>
    </w:p>
  </w:endnote>
  <w:endnote w:type="continuationSeparator" w:id="0">
    <w:p w14:paraId="6292712E" w14:textId="77777777" w:rsidR="003824F8" w:rsidRDefault="003824F8" w:rsidP="0038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AF5B2F" w14:textId="70BC8A6D" w:rsidR="003824F8" w:rsidRPr="00362A56" w:rsidRDefault="003824F8" w:rsidP="003824F8">
    <w:pPr>
      <w:rPr>
        <w:rFonts w:ascii="Arial" w:hAnsi="Arial" w:cs="Arial"/>
        <w:sz w:val="22"/>
        <w:szCs w:val="22"/>
      </w:rPr>
    </w:pPr>
    <w:r w:rsidRPr="00362A56">
      <w:rPr>
        <w:rFonts w:ascii="Arial" w:hAnsi="Arial" w:cs="Arial"/>
        <w:sz w:val="22"/>
        <w:szCs w:val="22"/>
      </w:rPr>
      <w:t>SIA Tech, Inc. OY Career &amp; College Pathways Program</w:t>
    </w:r>
    <w:r w:rsidRPr="00362A56">
      <w:rPr>
        <w:rFonts w:ascii="Arial" w:hAnsi="Arial" w:cs="Arial"/>
        <w:sz w:val="22"/>
        <w:szCs w:val="22"/>
      </w:rPr>
      <w:tab/>
    </w:r>
    <w:r w:rsidRPr="00362A56">
      <w:rPr>
        <w:rFonts w:ascii="Arial" w:hAnsi="Arial" w:cs="Arial"/>
        <w:sz w:val="22"/>
        <w:szCs w:val="22"/>
      </w:rPr>
      <w:tab/>
    </w:r>
    <w:r w:rsidRPr="00362A56">
      <w:rPr>
        <w:rFonts w:ascii="Arial" w:hAnsi="Arial" w:cs="Arial"/>
        <w:sz w:val="22"/>
        <w:szCs w:val="22"/>
      </w:rPr>
      <w:tab/>
      <w:t>Appendix G Page 538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496BE" w14:textId="77777777" w:rsidR="003824F8" w:rsidRDefault="003824F8" w:rsidP="003824F8">
      <w:pPr>
        <w:spacing w:after="0" w:line="240" w:lineRule="auto"/>
      </w:pPr>
      <w:r>
        <w:separator/>
      </w:r>
    </w:p>
  </w:footnote>
  <w:footnote w:type="continuationSeparator" w:id="0">
    <w:p w14:paraId="231AA6E3" w14:textId="77777777" w:rsidR="003824F8" w:rsidRDefault="003824F8" w:rsidP="00382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27498"/>
    <w:multiLevelType w:val="hybridMultilevel"/>
    <w:tmpl w:val="274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69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4F8"/>
    <w:rsid w:val="000020CB"/>
    <w:rsid w:val="00313626"/>
    <w:rsid w:val="00362A56"/>
    <w:rsid w:val="003824F8"/>
    <w:rsid w:val="00C519EE"/>
    <w:rsid w:val="00ED2B8E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921C0"/>
  <w15:chartTrackingRefBased/>
  <w15:docId w15:val="{55CAF0A7-C800-40B2-AC7F-7A1F01F85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2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24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2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24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2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2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2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2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24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4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4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24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24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2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2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2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2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2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2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2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2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2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2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24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24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24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24F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8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4F8"/>
  </w:style>
  <w:style w:type="paragraph" w:styleId="Footer">
    <w:name w:val="footer"/>
    <w:basedOn w:val="Normal"/>
    <w:link w:val="FooterChar"/>
    <w:uiPriority w:val="99"/>
    <w:unhideWhenUsed/>
    <w:rsid w:val="003824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Karanja</dc:creator>
  <cp:keywords/>
  <dc:description/>
  <cp:lastModifiedBy>John Karanja</cp:lastModifiedBy>
  <cp:revision>4</cp:revision>
  <dcterms:created xsi:type="dcterms:W3CDTF">2025-03-27T09:31:00Z</dcterms:created>
  <dcterms:modified xsi:type="dcterms:W3CDTF">2025-03-27T09:40:00Z</dcterms:modified>
</cp:coreProperties>
</file>